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C7B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明治廿二年九月</w:t>
      </w:r>
    </w:p>
    <w:p w14:paraId="6F27548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九日脱稿</w:t>
      </w:r>
    </w:p>
    <w:p w14:paraId="52E26B4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533956AF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木屑録</w:t>
      </w:r>
    </w:p>
    <w:p w14:paraId="59BF48A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A52D05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漱石頑夫</w:t>
      </w:r>
    </w:p>
    <w:p w14:paraId="760E55E4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F01FAF3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余兒時誦唐宋數千言，喜作為文章，或極意雕琢，經旬而始成，或咄嗟衝口而発，自覺澹然有樸氣。竊謂古作者豈難臻哉，遂有意于以文立身，自是遊覧登臨，必有記焉。其後二三年，開</w:t>
      </w:r>
      <w:r w:rsidRPr="00CE17FE">
        <w:rPr>
          <w:rFonts w:ascii="SimSun" w:eastAsia="花園明朝A" w:hAnsi="SimSun" w:cs="SimSun" w:hint="eastAsia"/>
          <w:sz w:val="21"/>
          <w:szCs w:val="21"/>
        </w:rPr>
        <w:t>箧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出所作文若干篇讀之，先以為極意雕琢者則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頹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隳纖佻，先以為澹然有樸氣者則骪</w:t>
      </w:r>
      <w:r w:rsidRPr="00CE17FE">
        <w:rPr>
          <w:rFonts w:ascii="SimSun" w:eastAsia="花園明朝A" w:hAnsi="SimSun" w:cs="SimSun" w:hint="eastAsia"/>
          <w:sz w:val="21"/>
          <w:szCs w:val="21"/>
        </w:rPr>
        <w:t>骳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艱渋。譬之人，一如妓女奄々無氣力，一如頑兒悍傲凌長者，皆不堪觀。焚稿扯紙，面発赤，自失者久之。竊自嘆曰：古人讀萬卷書，又為萬里遊，故其文雄峻博大，卓然有奇氣。今余選耎趑趄，徒守父母之</w:t>
      </w:r>
      <w:r w:rsidRPr="00CE17FE">
        <w:rPr>
          <w:rFonts w:ascii="SimSun" w:eastAsia="花園明朝A" w:hAnsi="SimSun" w:cs="SimSun" w:hint="eastAsia"/>
          <w:sz w:val="21"/>
          <w:szCs w:val="21"/>
        </w:rPr>
        <w:t>鄉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，足不出都門，而求其文之臻古人之域，豈不大過哉。因慨然欲曳屣遠遊，未能果志，而時勢一變。余挾蟹行書上于</w:t>
      </w:r>
      <w:r w:rsidRPr="00CE17FE">
        <w:rPr>
          <w:rFonts w:ascii="SimSun" w:eastAsia="花園明朝A" w:hAnsi="SimSun" w:cs="SimSun" w:hint="eastAsia"/>
          <w:sz w:val="21"/>
          <w:szCs w:val="21"/>
        </w:rPr>
        <w:t>鄉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校，校課役々，不復暇講鳥迹之文，詞賦簡牘之類，空束之高閣，先之所為纖佻骪</w:t>
      </w:r>
      <w:r w:rsidRPr="00CE17FE">
        <w:rPr>
          <w:rFonts w:ascii="SimSun" w:eastAsia="花園明朝A" w:hAnsi="SimSun" w:cs="SimSun" w:hint="eastAsia"/>
          <w:sz w:val="21"/>
          <w:szCs w:val="21"/>
        </w:rPr>
        <w:t>骳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者，亦將不得為，又安望古作家哉。明治丁亥，遂擔簦登冨岳，越凾嶺，行白雲蓬勃之間，脚底積雪數尺，蹠凍指皸，遥瞰八洲之山如培塿，豪氣棱々欲凌雲，然不能一篇以敘壮遊。今茲七月，又與季兄遊于興津，地為東海名區，滯留十餘日，蕭散無聊，而遂不得一詩文。嗟乎，余先者有意於為文章，而無名山大川揺蕩其氣者，今則覧名山大川焉，而無一字報風光，豈非天哉。八月，復航海遊於房洲，登鋸山，經二總，溯刀川而帰。經日三十日，行程九十餘里。既帰，會秋雨連</w:t>
      </w:r>
      <w:r w:rsidRPr="00CE17FE">
        <w:rPr>
          <w:rFonts w:eastAsia="花園明朝A" w:hint="eastAsia"/>
          <w:sz w:val="21"/>
          <w:szCs w:val="21"/>
        </w:rPr>
        <w:t>日，閑居一室，懐旅中快樂辛酸之事，有不堪其情者，乃執筆書之，積至數葉。竊謂先之有記而無遊者，與有遊而無記者，庶幾于相償焉。然余既絶意於文章矣，且此篇成于閑適之餘，則其繊佻</w:t>
      </w:r>
      <w:r w:rsidRPr="00CE17FE">
        <w:rPr>
          <w:rFonts w:ascii="SimSun" w:eastAsia="花園明朝A" w:hAnsi="SimSun" w:cs="SimSun" w:hint="eastAsia"/>
          <w:sz w:val="21"/>
          <w:szCs w:val="21"/>
        </w:rPr>
        <w:t>骫骳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勿論耳。命木屑云者，特示其塵陋也。</w:t>
      </w:r>
    </w:p>
    <w:p w14:paraId="2A04FE24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C9677F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以八月七日上途。此日大風，舟中人概皆眩怖不能起。有三女子坐于甲板上，談笑自若。余深愧鬚眉漢不若巾幗者流，強倚欄危坐。既欲觀風水相闘之状，蹣跚而起。時怒濤掀舟，舟欹斜殆覆，余失歩傾跌，跌時盲風猋至，奪帽而去，顧則見落帽飄々，回流於跳沫中耳。舟人皆拍手而大笑，三女子亦囅然如嗤余亡状，為之忸怩。</w:t>
      </w:r>
    </w:p>
    <w:p w14:paraId="5384B36A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4E3D94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lastRenderedPageBreak/>
        <w:t>余自遊于房，日浴鹹水，少二三次，多至五六次。浴時故跳躍為兒戯之状，欲健食機也。倦則横臥於熱沙上，溫氣浸腹，意甚適也。如是者數日，毛髮漸赭，面膚漸黄。旬日之後，赭者為赤，黄者為黒，對鏡爽然自失。</w:t>
      </w:r>
    </w:p>
    <w:p w14:paraId="5414391C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6DFD4B8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興津之景，清秀穏雅，有君子之風。保田之勝，險竒</w:t>
      </w:r>
      <w:r w:rsidRPr="00CE17FE">
        <w:rPr>
          <w:rFonts w:ascii="SimSun-ExtB" w:eastAsia="SimSun-ExtB" w:hAnsi="SimSun-ExtB" w:cs="SimSun-ExtB" w:hint="eastAsia"/>
          <w:sz w:val="21"/>
          <w:szCs w:val="21"/>
        </w:rPr>
        <w:t>𡺎</w:t>
      </w:r>
      <w:r w:rsidRPr="00CE17FE">
        <w:rPr>
          <w:rFonts w:eastAsia="花園明朝A" w:hint="eastAsia"/>
          <w:sz w:val="21"/>
          <w:szCs w:val="21"/>
        </w:rPr>
        <w:t>峭，酷似奸雄。君子無竒特驚人者，故婦女可狎而近，奸雄變幻不測，非卓然不群者，不能喜其怪竒峭曲之態也。嘗試作二絶較之，曰：</w:t>
      </w:r>
    </w:p>
    <w:p w14:paraId="73F05FBF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7961879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風穏波平七月天，韶光入夏自悠然。出雲帆影白千點，總在水天髣髴邊。</w:t>
      </w:r>
    </w:p>
    <w:p w14:paraId="0435BDF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CC6593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西方決眥望茫々，幾丈巨濤拍乱塘。水盡孤帆天際去，長風吹満太平洋。</w:t>
      </w:r>
    </w:p>
    <w:p w14:paraId="0058952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15FBA29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余長於大都紅塵中，無一丘一水足以壮觀者。毎見古人所描山水幅，丹碧攢簇，翠赭交錯，不堪神徃。及遊于東海，于房總，得窮山雲吐吞之状，盡風水離合之変，而後意始降矣。賦一絶曰：</w:t>
      </w:r>
    </w:p>
    <w:p w14:paraId="3075966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A18D287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二十餘年住帝京，倪黄遺墨暗傷情。如今閑却壁間畫，百里丹青入眼明。</w:t>
      </w:r>
    </w:p>
    <w:p w14:paraId="15515359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BF729B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同遊之士，合余五人，無解風流韻事者。或被酒大呼，或健啖驚侍食者，浴後輙圍棋闘牌以消閑。余獨冥思遐搜，時或呻吟，為甚苦之状。人皆非笑，以為竒癖，余不顧也。邵青門方構思時，類有大苦者，既成則大喜，牽衣遶床狂呼。余之呻吟有類焉，而傍人不識也。</w:t>
      </w:r>
    </w:p>
    <w:p w14:paraId="04073329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34266DD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一夕獨不寐，臥聞濤聲，誤以為松籟。因憶在家之日，天大寒，閉戸讀書，時星高氣清，燥風颼飋，窓外梧竹松楓，颯然皆鳴。屈指既數年矣，而余碌々無状，未有寸毫進于學，又漫為山海之遊，不知歳月之倏忽，老之将至，視之當時苦學，豈不忸怩哉。</w:t>
      </w:r>
    </w:p>
    <w:p w14:paraId="4571044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BBCEE88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南出家山百里程，海涯月黑暗愁生。濤声一夜欺郷夢，漫作故園松籟聲。</w:t>
      </w:r>
    </w:p>
    <w:p w14:paraId="3A17A4BC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8178528" w14:textId="6ABBCF14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客舍得正岡</w:t>
      </w:r>
      <w:r w:rsidR="00F55A7F" w:rsidRPr="00F55A7F">
        <w:rPr>
          <w:rFonts w:eastAsia="花園明朝A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祭之書，書中戯呼余曰郎君，自稱妾。余失笑曰：“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祭諧謔，一何至此也？”</w:t>
      </w:r>
      <w:r w:rsidRPr="00CE17FE">
        <w:rPr>
          <w:rFonts w:eastAsia="花園明朝A"/>
          <w:sz w:val="21"/>
          <w:szCs w:val="21"/>
        </w:rPr>
        <w:t xml:space="preserve"> </w:t>
      </w:r>
      <w:r w:rsidRPr="00CE17FE">
        <w:rPr>
          <w:rFonts w:eastAsia="花園明朝A"/>
          <w:sz w:val="21"/>
          <w:szCs w:val="21"/>
        </w:rPr>
        <w:t>輙作詩酬之曰：</w:t>
      </w:r>
      <w:r w:rsidRPr="00CE17FE">
        <w:rPr>
          <w:rFonts w:eastAsia="花園明朝A"/>
          <w:sz w:val="21"/>
          <w:szCs w:val="21"/>
        </w:rPr>
        <w:t>“</w:t>
      </w:r>
      <w:r w:rsidRPr="00CE17FE">
        <w:rPr>
          <w:rFonts w:eastAsia="花園明朝A"/>
          <w:sz w:val="21"/>
          <w:szCs w:val="21"/>
        </w:rPr>
        <w:t>鹹氣射顔々欲黄，醜容對鏡易悲傷。馬齡今日廿三歳，始被佳人呼我郎。</w:t>
      </w:r>
      <w:r w:rsidRPr="00CE17FE">
        <w:rPr>
          <w:rFonts w:eastAsia="花園明朝A"/>
          <w:sz w:val="21"/>
          <w:szCs w:val="21"/>
        </w:rPr>
        <w:t>”</w:t>
      </w:r>
      <w:r w:rsidRPr="00CE17FE">
        <w:rPr>
          <w:rFonts w:eastAsia="花園明朝A"/>
          <w:sz w:val="21"/>
          <w:szCs w:val="21"/>
        </w:rPr>
        <w:t>昔者東坡作</w:t>
      </w:r>
      <w:r w:rsidRPr="00CE17FE">
        <w:rPr>
          <w:rFonts w:eastAsia="花園明朝A" w:hint="eastAsia"/>
          <w:sz w:val="21"/>
          <w:szCs w:val="21"/>
        </w:rPr>
        <w:t>篔簹竹詩贈文與可，曰：“料得清貧</w:t>
      </w:r>
      <w:r w:rsidRPr="00CE17FE">
        <w:rPr>
          <w:rFonts w:ascii="SimSun-ExtB" w:eastAsia="SimSun-ExtB" w:hAnsi="SimSun-ExtB" w:cs="SimSun-ExtB" w:hint="eastAsia"/>
          <w:sz w:val="21"/>
          <w:szCs w:val="21"/>
        </w:rPr>
        <w:t>𩝎</w:t>
      </w:r>
      <w:r w:rsidRPr="00CE17FE">
        <w:rPr>
          <w:rFonts w:eastAsia="花園明朝A" w:hint="eastAsia"/>
          <w:sz w:val="21"/>
          <w:szCs w:val="21"/>
        </w:rPr>
        <w:t>太守，渭濱千畝在胸中。”與可與其妻焼筍晚食，発凾得詩，失笑噴飯満案。今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祭齡不過弱冠，未迎室，且夏日無得筍之理，然得詩之日，無噴飯満案，與與可同耶？余帰家，又得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祭之書，次余韻曰：“羨君房海醉鵝黄，鹹水医痾若薬傷。黄卷青編時讀罷，清風明月伴漁郎。”余笑曰：“詩佳則佳矣，而非實也。”余心神衰昏，不</w:t>
      </w:r>
      <w:r w:rsidRPr="00CE17FE">
        <w:rPr>
          <w:rFonts w:eastAsia="花園明朝A"/>
          <w:sz w:val="21"/>
          <w:szCs w:val="21"/>
        </w:rPr>
        <w:t>手黄卷久矣。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祭固識余慵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懶</w:t>
      </w:r>
      <w:r w:rsidRPr="00CE17FE">
        <w:rPr>
          <w:rFonts w:eastAsia="花園明朝A" w:hint="eastAsia"/>
          <w:sz w:val="21"/>
          <w:szCs w:val="21"/>
        </w:rPr>
        <w:t>，而何為此言？復作詩自慰曰：“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脫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卻塵懐百事閑，儘遊碧水白雲間。仙</w:t>
      </w:r>
      <w:r w:rsidRPr="00CE17FE">
        <w:rPr>
          <w:rFonts w:ascii="SimSun" w:eastAsia="花園明朝A" w:hAnsi="SimSun" w:cs="SimSun" w:hint="eastAsia"/>
          <w:sz w:val="21"/>
          <w:szCs w:val="21"/>
        </w:rPr>
        <w:t>鄉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自古無文字，不見青編只見山。”</w:t>
      </w:r>
    </w:p>
    <w:p w14:paraId="795C2698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5F4197F8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余相房地，三分之，而其二則山矣。山不甚高，然皆峻削衝空，石質土膚，絶無合抱樹，叔子之所謂孤劔削空、従天而仆者，比々皆是。東北一脉蜿蜒橫截房總者，最高最峻，望之峯々嶮</w:t>
      </w:r>
      <w:r w:rsidRPr="00CE17FE">
        <w:rPr>
          <w:rFonts w:ascii="SimSun-ExtB" w:eastAsia="SimSun-ExtB" w:hAnsi="SimSun-ExtB" w:cs="SimSun-ExtB" w:hint="eastAsia"/>
          <w:sz w:val="21"/>
          <w:szCs w:val="21"/>
        </w:rPr>
        <w:t>𡺎</w:t>
      </w:r>
      <w:r w:rsidRPr="00CE17FE">
        <w:rPr>
          <w:rFonts w:eastAsia="花園明朝A" w:hint="eastAsia"/>
          <w:sz w:val="21"/>
          <w:szCs w:val="21"/>
        </w:rPr>
        <w:t>，如鋸刄向碧空而列，名曰鋸山。鋸山之南端岐為三，中央最高者曰瑠璃峯，其東稍低者曰日輪峯，其西最低者曰月輪峯，而日本寺在峯之中腹。聖武帝時，僧行基奉勅東下，相此山曰：“是真霊境也。”遂開山創寺，建院十二、坊一百。良辨、空海、慈覺等諸僧先後皆來遊焉，其所手刻佛像，今猶存云。其後興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㾱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不一。安永中，山僧愚傳得石於伊豆，命工刻羅漢像一千，合空海等所雕者，凡一千五十有三，安之山。自是寺以羅漢著，遊者或比之豊之耶馬溪云。己丑八月某日，余與諸子登焉。溪行五百歩，得山門，赭堊剥落，甍散欄摧，遊者皆書其名壁上而去，塗鴉満扉，殆不可讀。又登數十歩，得一小池，柳陰四合，紅蕖湛然。山風時一過，荷葉微動，葉上露珠，潜々揺曳，欲墜不墜。沿池左折，登石磴數級，得平地數十弓，芭蕉梧桐之属，森然成陰。構小屋二於其中，茅檐竹櫺，如耕織之家，問之則曰山僧之居也。時日既高，而鎖門閉戸，閴如無人。導者云：“維新之変，朝廷收寺属宅地田園，没之官，山遂殆墟焉。”余徘徊重蔭交柯之間，想見徃時緇徒豪奢，袈裟錦繡，徃來於朱廊彩堦之間，愴然久之。屋前軟草如氊，峯巒缺所，遥瞰溟渤，雲鳥風帆，歴々可指。經是路漸險，攀岩捉蘿而上，遥見石佛雜然列于巌上。欲走而就之，而峯廻</w:t>
      </w:r>
      <w:r w:rsidRPr="00CE17FE">
        <w:rPr>
          <w:rFonts w:eastAsia="花園明朝A" w:hint="eastAsia"/>
          <w:sz w:val="21"/>
          <w:szCs w:val="21"/>
        </w:rPr>
        <w:t>路轉，忽失之。如此者數次。數刻之後，始得達。像髙</w:t>
      </w:r>
      <w:proofErr w:type="gramStart"/>
      <w:r w:rsidRPr="00CE17FE">
        <w:rPr>
          <w:rFonts w:eastAsia="花園明朝A" w:hint="eastAsia"/>
          <w:sz w:val="21"/>
          <w:szCs w:val="21"/>
        </w:rPr>
        <w:t>大者</w:t>
      </w:r>
      <w:proofErr w:type="gramEnd"/>
      <w:r w:rsidRPr="00CE17FE">
        <w:rPr>
          <w:rFonts w:eastAsia="花園明朝A" w:hint="eastAsia"/>
          <w:sz w:val="21"/>
          <w:szCs w:val="21"/>
        </w:rPr>
        <w:t>三尺，小者一尺，或眉目磨滅不可辨，或為遊者所毀損，失頭首四肢，而其完者姿態百出，容貌千状，無一相似者，亦可以見刻者用意之深矣。配置之法，亦不悉萃盡列焉。遊者初見石像二百許於路傍大石下，以為羅漢之勝盡于此。既廻巌角，忽又見百餘像。仰瞻頭上，巨巌簌々欲墜，欲畏而避之，而轉眸則巌上又安數十像。或溪窮路盡，一洞豁然，而満洞皆羅漢也。蓋山路﨑</w:t>
      </w:r>
      <w:r w:rsidRPr="00CE17FE">
        <w:rPr>
          <w:rFonts w:ascii="SimSun" w:eastAsia="花園明朝A" w:hAnsi="SimSun" w:cs="SimSun" w:hint="eastAsia"/>
          <w:sz w:val="21"/>
          <w:szCs w:val="21"/>
        </w:rPr>
        <w:t>岖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，不能得平地而萃列之，而遊者亦隨歩改觀，喜其勝出于意表也。午時達山</w:t>
      </w:r>
      <w:r w:rsidRPr="00CE17FE">
        <w:rPr>
          <w:rFonts w:ascii="SimSun" w:eastAsia="花園明朝A" w:hAnsi="SimSun" w:cs="SimSun" w:hint="eastAsia"/>
          <w:sz w:val="21"/>
          <w:szCs w:val="21"/>
        </w:rPr>
        <w:t>巔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憩，群山莽蒼，先以為在雲半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lastRenderedPageBreak/>
        <w:t>者，今皆在脚底，故其蜿蜒起伏之状晰然可觀。余自遊于房洲，日夕望見鋸山，而未知其高峻如此也。同遊之士川関某，豊人也，為余語曰：“耶馬溪廣裒數十里，岩</w:t>
      </w:r>
      <w:r w:rsidRPr="00CE17FE">
        <w:rPr>
          <w:rFonts w:ascii="SimSun-ExtB" w:eastAsia="SimSun-ExtB" w:hAnsi="SimSun-ExtB" w:cs="SimSun-ExtB" w:hint="eastAsia"/>
          <w:sz w:val="21"/>
          <w:szCs w:val="21"/>
        </w:rPr>
        <w:t>𫫽</w:t>
      </w:r>
      <w:r w:rsidRPr="00CE17FE">
        <w:rPr>
          <w:rFonts w:eastAsia="花園明朝A" w:hint="eastAsia"/>
          <w:sz w:val="21"/>
          <w:szCs w:val="21"/>
        </w:rPr>
        <w:t>之竒，固不止于此，而羅漢之勝，遂不能及焉。”余壮鋸山之勝，逈異群山，又觀羅漢之竒，而悲古寺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㾱頹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不脩，断礎遺柱，空埋没於荒烟冷雨中也。慨然為之記。</w:t>
      </w:r>
    </w:p>
    <w:p w14:paraId="726FDD9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48948AD3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鋸山如鋸碧崔嵬，上有伽藍倚曲隈。山僧日高猶未起，落葉不掃白雲堆。吾是北來帝京客，登臨此日懐徃昔。咨嗟一千五百年，十二僧院空無迹。只有古佛坐磅</w:t>
      </w:r>
      <w:r w:rsidRPr="00CE17FE">
        <w:rPr>
          <w:rFonts w:ascii="SimSun" w:eastAsia="花園明朝A" w:hAnsi="SimSun" w:cs="SimSun" w:hint="eastAsia"/>
          <w:sz w:val="21"/>
          <w:szCs w:val="21"/>
        </w:rPr>
        <w:t>磄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，雨蝕苔蒸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閱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桑滄。似嗤浮世榮枯事，冷眼下瞰太平洋。</w:t>
      </w:r>
    </w:p>
    <w:p w14:paraId="059E978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026AA9F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保田之北，沿海行五百歩，鋸山萃然當面，</w:t>
      </w:r>
      <w:r w:rsidRPr="00CE17FE">
        <w:rPr>
          <w:rFonts w:ascii="SimSun" w:eastAsia="花園明朝A" w:hAnsi="SimSun" w:cs="SimSun" w:hint="eastAsia"/>
          <w:sz w:val="21"/>
          <w:szCs w:val="21"/>
        </w:rPr>
        <w:t>㠁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嵯不可歩。數年前，官命辟巖鑿洞若干，以便徃來，自是過者無復躡蹻曳杖之勞，得驅車縱覽山海之勝也。洞高二丈，廣視髙減其半，甃甎造洞口，以防其崩壊，嚴然如関門。洞中陰黒，溪流浸岩，両壁皆濕，或滴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𤁋</w:t>
      </w:r>
      <w:r w:rsidRPr="00CE17FE">
        <w:rPr>
          <w:rFonts w:eastAsia="花園明朝A" w:hint="eastAsia"/>
          <w:sz w:val="21"/>
          <w:szCs w:val="21"/>
        </w:rPr>
        <w:t>流下。曳屐而歩，跫音戛然，久而後已。洞路直條，過者遥見洞口豁然，水光</w:t>
      </w:r>
      <w:r w:rsidRPr="00CE17FE">
        <w:rPr>
          <w:rFonts w:ascii="SimSun" w:eastAsia="花園明朝A" w:hAnsi="SimSun" w:cs="SimSun" w:hint="eastAsia"/>
          <w:sz w:val="21"/>
          <w:szCs w:val="21"/>
        </w:rPr>
        <w:t>㶑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灔映之，以為洞接海。既出洞，則石路一曲，而身在怪岩乱</w:t>
      </w:r>
      <w:r w:rsidRPr="00CE17FE">
        <w:rPr>
          <w:rFonts w:ascii="SimSun" w:eastAsia="花園明朝A" w:hAnsi="SimSun" w:cs="SimSun" w:hint="eastAsia"/>
          <w:sz w:val="21"/>
          <w:szCs w:val="21"/>
        </w:rPr>
        <w:t>磄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之間。如此者數次。毎過一洞，頭上山石益犖确，脚底潮水亦益</w:t>
      </w:r>
      <w:r w:rsidRPr="00CE17FE">
        <w:rPr>
          <w:rFonts w:ascii="SimSun" w:eastAsia="花園明朝A" w:hAnsi="SimSun" w:cs="SimSun" w:hint="eastAsia"/>
          <w:sz w:val="21"/>
          <w:szCs w:val="21"/>
        </w:rPr>
        <w:t>匒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匌，真竒觀也。同遊之士井原某，常好辨，毎説山水之勝，嘖々名状不已，此日緘默，不発一言。余問其故，則曰：“非不欲言也，不能言也。”</w:t>
      </w:r>
    </w:p>
    <w:p w14:paraId="566C542D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4E627F4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大愚山人，余同窓之友也，賦性恬澹，讀書談禪之外，無他嗜好。一日寄書曰：“閑居無事，就禪刹讀佛書，時與童兒遊園捉蟬。”其高逸如此。山人嘗語余曰：“深夜結跏，萬籟盡死，不覺身入于冥漠也。”余庸俗，慵見露地白牛，不顧無根瑞草，視之山人，有愧多矣。</w:t>
      </w:r>
    </w:p>
    <w:p w14:paraId="5C977AC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A4F0F6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既看保田隧道，樂其觀瑰怪也。明日，為之詩曰：“君不見，鋸山全身石棱棱，古松為髪々鬅鬙。横断房總三十里，海濤洗麓聲渤漰。別有人造壓天造，劈巖鑿石作隧道。窟老苔厚龍氣腥，蒼崖水滴多行潦。洞中遙望洞外山，洞外又見洞中湾。出洞入洞幾曲折，洞々相望似連環。連環斷處岸嶄窄，還喜奇勝天外落。頭上之石脚底濤，石壓頭兮濤濯脚。”</w:t>
      </w:r>
    </w:p>
    <w:p w14:paraId="060E786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742CB6D1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保田之南里許有湾，窈然為半月状。湾之南端，一巨岩高五丈，上豊下削，状如巨人之拳，砉然裂地而起。掌之下端稍坦平，可坐數人。其上</w:t>
      </w:r>
      <w:r w:rsidRPr="00CE17FE">
        <w:rPr>
          <w:rFonts w:ascii="SimSun" w:eastAsia="花園明朝A" w:hAnsi="SimSun" w:cs="SimSun" w:hint="eastAsia"/>
          <w:sz w:val="21"/>
          <w:szCs w:val="21"/>
        </w:rPr>
        <w:t>㠝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岏，開張如簦，望之欲墜不墜，如惴々焉有不安者。因憶二年前與柴野是公為江嶌之遊，黎明上山，時海風猋作，草樹皆俯。是公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lastRenderedPageBreak/>
        <w:t>跳叫曰：“満山之樹，皆戰々兢々矣。”余為絶倒。使是公看此岩，亦必曰戰々兢々臨深淵。巨岩之後，又有一大石，彌縫之，起伏數十歩。余蹋石臨水，時天晴風死，菜藻毿々然，搖藍曳碧，游魚行其間，錦鱗頳尾，忽去忽来，水底螺石布列，如可捫而觀焉。倒竿而測其深，則至沒竿水觸手而不能達也。蓋潮水澄清，日光透下而屈曲，故水底物浮々焉如在近，而其實在數尋之下矣。余觀其風物之沖融，光景之悠遠，心甚楽焉。乃執筆為之記，而亦不能無嘆也。嗚呼，天下之奇觀亦多矣，雖甚好遊者不能盡觀而盡記也。而其平居登臨焉、徃来焉者，概皆樵夫牧童，不能記其奇而傳之天下後世也。幸而遊者至矣，而其文或不足傳，既足傳矣，而或成於流離困苦竄謫之餘，怨憤凄惋，徒藉山水而洩其鬱勃不平之氣，是特幸乎作者，而不幸乎山水耳。至其幸乎山水者，則非心無憂愁，身無疾病，陶然而楽，悠然忘帰，而其文亦卓然足為水光嵐色吐其氣者不能也，豈不至難哉？今余之境</w:t>
      </w:r>
      <w:r w:rsidRPr="00CE17FE">
        <w:rPr>
          <w:rFonts w:eastAsia="花園明朝A" w:hint="eastAsia"/>
          <w:sz w:val="21"/>
          <w:szCs w:val="21"/>
        </w:rPr>
        <w:t>，足陶然楽之，悠然忘帰，而文章不副焉，可悲夫。</w:t>
      </w:r>
    </w:p>
    <w:p w14:paraId="726E55C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0DDCA143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誕生寺在房之小湊，北華宗祖日蓮生于此，後人建佛刹於其廬址，故名曰誕生寺。寺負山面海，潮水</w:t>
      </w:r>
      <w:r w:rsidRPr="00CE17FE">
        <w:rPr>
          <w:rFonts w:ascii="SimSun" w:eastAsia="花園明朝A" w:hAnsi="SimSun" w:cs="SimSun" w:hint="eastAsia"/>
          <w:sz w:val="21"/>
          <w:szCs w:val="21"/>
        </w:rPr>
        <w:t>涾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沱，匯而復洑，所謂鯛浦是也。余在京聞鯛浦之竒熟矣，乃賃舟而発。距岸數町，有一大危礁当舟，濤勢蜿蜒延長而来者，遭礁激怒，欲攫去之而不能，乃躍而超之，白沫噴起，與碧濤相映，陸離為彩。礁上有鳥，赤冠蒼脛，不知其名，濤来一摶而起，低飛回翔，待濤退，復于礁上。余與諸子呼奇不歇。舟人笑曰：“此不足道也，使客觀更大竒者。”乃令一人持杓立舳，自在艫操</w:t>
      </w:r>
      <w:r w:rsidRPr="00CE17FE">
        <w:rPr>
          <w:rFonts w:ascii="SimSun" w:eastAsia="花園明朝A" w:hAnsi="SimSun" w:cs="SimSun" w:hint="eastAsia"/>
          <w:sz w:val="21"/>
          <w:szCs w:val="21"/>
        </w:rPr>
        <w:t>㯭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。杓方五寸，盛鰛數百，柄長五尺，立者持其端，如將揮杓投鰛於水者，竣令未発。舟人乃顧余曰：“客但觀水。”余因凭舷俯凝視。頃之，舟人呼曰：“鰛。”鰛四散，應聲而下。忽有綺紋生於水底，簇然而動，既漸近，諦視之，則赤鬃無數，排波騰上，以爭鰛也。時日方午，炎暉射波，波光爀爍，錦鱗赤章，出沒於其間，或溌溂露鬣，或踴躍出頭，昫彩燦然，還舟數歩間，一時皆為黄金色矣。舟人曰：“漁父舟行十里，始能捕棘獵魚。”今此水距岸僅數町，而斯魚群生，既竒矣；爭鰛不畏人，更竒矣。若夫濤礁相嚙，風水相闘，則所至而有，安足為竒哉。既捨舟，歩抵于誕生寺，觀其所藏書畫數十幅，日蓮所書最多。僧云：“高祖生時，其家人得棘鬣二尾釣磯上，</w:t>
      </w:r>
      <w:r w:rsidRPr="00CE17FE">
        <w:rPr>
          <w:rFonts w:eastAsia="花園明朝A" w:hint="eastAsia"/>
          <w:sz w:val="21"/>
          <w:szCs w:val="21"/>
        </w:rPr>
        <w:t>明日亦得焉，如此者七日。自是土人以高祖故，不敢捕此魚，又崇稱明神，不稱其名。或有竊捕而食者焉，必病瘧死。”</w:t>
      </w:r>
    </w:p>
    <w:p w14:paraId="64233A37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67D36A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自東金至銚子途上口號</w:t>
      </w:r>
    </w:p>
    <w:p w14:paraId="7CA5B8D8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7CB1280F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風行空際乱雲飛，雨鎖秋林倦鳥帰。一路蕭々荒駅晚，野花香濺綠蓑衣。</w:t>
      </w:r>
    </w:p>
    <w:p w14:paraId="335AAF6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906CD51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賃舟溯刀水，舟中夢鵑娘。鵑娘者，女名而非女也。</w:t>
      </w:r>
    </w:p>
    <w:p w14:paraId="54FF754A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743820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扁舟行盡幾波塘，滿岸新秋芳草長。一片離愁消不得，白蘋花底夢鵑娘。</w:t>
      </w:r>
    </w:p>
    <w:p w14:paraId="23E13BB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2BB984C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天明舟達三堀，旗亭即事</w:t>
      </w:r>
    </w:p>
    <w:p w14:paraId="41CE486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1BCFC2D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烟霧夢</w:t>
      </w:r>
      <w:proofErr w:type="gramStart"/>
      <w:r w:rsidRPr="00CE17FE">
        <w:rPr>
          <w:rFonts w:eastAsia="花園明朝A" w:hint="eastAsia"/>
          <w:sz w:val="21"/>
          <w:szCs w:val="21"/>
        </w:rPr>
        <w:t>ゝ</w:t>
      </w:r>
      <w:proofErr w:type="gramEnd"/>
      <w:r w:rsidRPr="00CE17FE">
        <w:rPr>
          <w:rFonts w:eastAsia="花園明朝A" w:hint="eastAsia"/>
          <w:sz w:val="21"/>
          <w:szCs w:val="21"/>
        </w:rPr>
        <w:t>見不看，黎明人倚碧欄干。江村雨後加秋意，蕭瑟風吹衰草寒。</w:t>
      </w:r>
    </w:p>
    <w:p w14:paraId="6A2312E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5E9814F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客中憶家</w:t>
      </w:r>
    </w:p>
    <w:p w14:paraId="0B69D9D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76D611B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北地天髙露若霜，客心蟲語両淒涼。寒砧和月秋千里，玉笛散風涙萬行。他國乱山愁外碧，故園落葉夢中黄。何当後苑閑吟句，幾処尋花徙繡牀。</w:t>
      </w:r>
    </w:p>
    <w:p w14:paraId="0D71D3A7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2D1560D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別後憶京中諸友</w:t>
      </w:r>
    </w:p>
    <w:p w14:paraId="13DF2D4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73D7EC1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魂飛千里墨江湄，湄上畫樓楊柳枝。酒帶離愁醒更早，詩含別恨唱殊遲。銀釭照夢見蛾聚，素月匿秋知雨隨。料得洛陽才子伴，錦箋應寫断腸詞。</w:t>
      </w:r>
    </w:p>
    <w:p w14:paraId="3D89AB5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57DFE4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余之草此篇也，執筆臨紙，先思其所欲書者，既有會心焉，輙揮筆而起，直追其所思，或墨枯筆禿而不已。既成</w:t>
      </w:r>
      <w:r w:rsidRPr="00CE17FE">
        <w:rPr>
          <w:rFonts w:ascii="SimSun" w:eastAsia="花園明朝A" w:hAnsi="SimSun" w:cs="SimSun" w:hint="eastAsia"/>
          <w:sz w:val="21"/>
          <w:szCs w:val="21"/>
        </w:rPr>
        <w:t>拋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藁，不復改一字。或難之曰：“古人作文，有一字未安焉，則終日考之；有一句未妥焉，則經旬思之。鍛鍊推敲，必盡其力，而後出之。故其文蒼然古色，鏘然為金石之音。今子才不及古人亦遠矣，而不知臨紙経營刻苦，漫然下筆，不速之恐。是以不及古人之才，欲為古人難為也，豈不大過哉。”余笑曰：作文猶為畫，為畫之法，有速有遲，不必牽束一。意匠慘澹，十日一水，五日一石，是王呉之畫山水也；振衣而起，揮筆而從，頃刻成之，是文鄭之畫竹與蘭也。夫王呉之山水固妙矣，而文鄭之蘭竹豈不入神哉。今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lastRenderedPageBreak/>
        <w:t>余文亦蘭竹之流耳，宜速不宜遲。且余之不文，假令期年成一篇，亦當不過如此，則其兔起鶻落之速，亦不優蚓歩蛇行之遲哉。</w:t>
      </w:r>
    </w:p>
    <w:p w14:paraId="2D91621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3D6D7E00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陰暦八月既望，東都夏目金書于牛籠僑居，時庭棗既熟，落實撲窓，秋意蕭然。</w:t>
      </w:r>
    </w:p>
    <w:p w14:paraId="2C8797D3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68D83A9D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自嘲書木屑錄後</w:t>
      </w:r>
    </w:p>
    <w:p w14:paraId="4A4D8562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B02CD1B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白眼甘期與世疎，狂愚亦懶買嘉譽。為譏時輩背時勢，欲罵古人對古書。才似老駘駑且騃，識如秋</w:t>
      </w:r>
      <w:r w:rsidRPr="00CE17FE">
        <w:rPr>
          <w:rFonts w:ascii="SimSun" w:eastAsia="花園明朝A" w:hAnsi="SimSun" w:cs="SimSun" w:hint="eastAsia"/>
          <w:sz w:val="21"/>
          <w:szCs w:val="21"/>
        </w:rPr>
        <w:t>蜕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薄兼虚。唯贏一片烟霞癖，品水評山臥草廬。</w:t>
      </w:r>
    </w:p>
    <w:p w14:paraId="558349B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23F703B7" w14:textId="337445C4" w:rsidR="00CE17FE" w:rsidRPr="00CE17FE" w:rsidRDefault="005214C9" w:rsidP="00CE17FE">
      <w:pPr>
        <w:rPr>
          <w:rFonts w:eastAsia="花園明朝A"/>
          <w:sz w:val="21"/>
          <w:szCs w:val="21"/>
        </w:rPr>
      </w:pPr>
      <w:r w:rsidRPr="005214C9">
        <w:rPr>
          <w:rFonts w:eastAsia="花園明朝A" w:hint="eastAsia"/>
          <w:sz w:val="21"/>
          <w:szCs w:val="21"/>
        </w:rPr>
        <w:t>（※以下、正岡子規による評）</w:t>
      </w:r>
    </w:p>
    <w:p w14:paraId="56565C4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4A1EA645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巧於釣者。不強求釣而魚争上鈎。拙於釣者。則撰餌換地。鋭意求釣。而魚終不上鈎。吾兄成詩文。不必鍊磨雕琢。不必用意労心。而其文也錦繡。詩也珠璣。叙山状水。或流暢平易。或奔放竣抜。紙上山躍。筆端海湧。記魚形鳥。精緻而不冗。簡雅而易解。嗚呼吾兄。修何學得何術而至此域耶。古人讀万卷書。又為万里之遊。真如吾兄所謂。</w:t>
      </w:r>
      <w:r w:rsidRPr="00CE17FE">
        <w:rPr>
          <w:rFonts w:ascii="Yu Gothic" w:eastAsia="花園明朝A" w:hAnsi="Yu Gothic" w:cs="Yu Gothic" w:hint="eastAsia"/>
          <w:sz w:val="21"/>
          <w:szCs w:val="21"/>
        </w:rPr>
        <w:t>虽</w:t>
      </w:r>
      <w:r w:rsidRPr="00CE17FE">
        <w:rPr>
          <w:rFonts w:ascii="ＭＳ 明朝" w:eastAsia="花園明朝A" w:hAnsi="ＭＳ 明朝" w:cs="ＭＳ 明朝" w:hint="eastAsia"/>
          <w:sz w:val="21"/>
          <w:szCs w:val="21"/>
        </w:rPr>
        <w:t>然吾兄未讀万卷書也。而其所作詩文。未曾不得古人之真髓。吾兄未為万里遊也。而所記詩文。未曾不豪壯雄健。與泰山髙。與江河長。嗚呼吾兄。修何學得何術。而至此域耶。開書讀焉。庶人可為公卿就師學焉。白癡可為碩儒。若夫不学不休。而臨机則金句玉章。争上筆端者。則先天之性使之然也。如吾兄不言天禀。将何言耶。余自幼好文屬詩。未曾顧挍課也。而時欲叙景勝。攄胸懷千思万考。費日徹夜。而墨滞筆澀。漸所得者。則不過蕪詩悪文。比之吾兄。豈啻釣者之巧拙而已哉。余知吾兄久矣。而與吾兄交者。則始于今年一月也。余初来東都。求友数年。未得一人。及知吾兄。乃竊有所期。而其至辱知己。而憶前日。其所得于吾兄。甚過前所期矣。於是乎余始得一益友。其喜可知也。余知吾兄長于英文也。久而見其吾兄漢文。則始于此木屑録也。余與吾兄入校也。共學鴃舌。草蟹文。而吾兄嶄然現</w:t>
      </w:r>
      <w:r w:rsidRPr="00CE17FE">
        <w:rPr>
          <w:rFonts w:eastAsia="花園明朝A" w:hint="eastAsia"/>
          <w:sz w:val="21"/>
          <w:szCs w:val="21"/>
        </w:rPr>
        <w:t>頭角。話蠻語猶邦語。然余以為長于西者。概短於東。吾兄亦當不知和漢之學矣。而今及見此詩文。則知吾兄天禀之才矣。其能詩文者。則其才之用耳。不必問文字之自他。與學問之東西也。如吾兄者。千万年一人焉耳。而余幸得接咳嗽。豈可不敬而愛之哉。然曩者接吾兄時。使余一驚。而今復讀此詩文。使余再驚。不之後來欲復揮何等奇才。而使余幾驚耶。余辱拝観。且</w:t>
      </w:r>
      <w:r w:rsidRPr="00CE17FE">
        <w:rPr>
          <w:rFonts w:eastAsia="花園明朝A" w:hint="eastAsia"/>
          <w:sz w:val="21"/>
          <w:szCs w:val="21"/>
        </w:rPr>
        <w:lastRenderedPageBreak/>
        <w:t>妄為批評。今及還璧。復題一言於卷尾。請恕焉。</w:t>
      </w:r>
    </w:p>
    <w:p w14:paraId="14DD91CA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</w:p>
    <w:p w14:paraId="132EBB5E" w14:textId="77777777" w:rsidR="00CE17FE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eastAsia="花園明朝A" w:hint="eastAsia"/>
          <w:sz w:val="21"/>
          <w:szCs w:val="21"/>
        </w:rPr>
        <w:t>明治二十二年十月十三日夜於東台山下僑居</w:t>
      </w:r>
    </w:p>
    <w:p w14:paraId="799971CA" w14:textId="02D6B57B" w:rsidR="009A74F3" w:rsidRPr="00CE17FE" w:rsidRDefault="00CE17FE" w:rsidP="00CE17FE">
      <w:pPr>
        <w:rPr>
          <w:rFonts w:eastAsia="花園明朝A"/>
          <w:sz w:val="21"/>
          <w:szCs w:val="21"/>
        </w:rPr>
      </w:pPr>
      <w:r w:rsidRPr="00CE17FE">
        <w:rPr>
          <w:rFonts w:ascii="ＭＳ 明朝" w:eastAsia="花園明朝A" w:hAnsi="ＭＳ 明朝" w:cs="ＭＳ 明朝" w:hint="eastAsia"/>
          <w:sz w:val="21"/>
          <w:szCs w:val="21"/>
        </w:rPr>
        <w:t>獺</w:t>
      </w:r>
      <w:r w:rsidRPr="00CE17FE">
        <w:rPr>
          <w:rFonts w:eastAsia="花園明朝A" w:hint="eastAsia"/>
          <w:sz w:val="21"/>
          <w:szCs w:val="21"/>
        </w:rPr>
        <w:t>祭魚夫常規謹識</w:t>
      </w:r>
    </w:p>
    <w:sectPr w:rsidR="009A74F3" w:rsidRPr="00CE17FE" w:rsidSect="00CE1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花園明朝A">
    <w:panose1 w:val="02000609000000000000"/>
    <w:charset w:val="80"/>
    <w:family w:val="auto"/>
    <w:pitch w:val="fixed"/>
    <w:sig w:usb0="00000003" w:usb1="0A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63"/>
    <w:rsid w:val="00002A7B"/>
    <w:rsid w:val="00004735"/>
    <w:rsid w:val="00013729"/>
    <w:rsid w:val="000207D1"/>
    <w:rsid w:val="00035874"/>
    <w:rsid w:val="00043DA5"/>
    <w:rsid w:val="00071691"/>
    <w:rsid w:val="00092B55"/>
    <w:rsid w:val="000C5806"/>
    <w:rsid w:val="000C6667"/>
    <w:rsid w:val="001124F1"/>
    <w:rsid w:val="00137E93"/>
    <w:rsid w:val="00155302"/>
    <w:rsid w:val="00176BDE"/>
    <w:rsid w:val="00177013"/>
    <w:rsid w:val="001E6A1C"/>
    <w:rsid w:val="00240EBC"/>
    <w:rsid w:val="002522EE"/>
    <w:rsid w:val="00263008"/>
    <w:rsid w:val="00285C6B"/>
    <w:rsid w:val="00295E21"/>
    <w:rsid w:val="002A1D33"/>
    <w:rsid w:val="002E177E"/>
    <w:rsid w:val="002E2D0C"/>
    <w:rsid w:val="003074BC"/>
    <w:rsid w:val="003444D0"/>
    <w:rsid w:val="00346AFA"/>
    <w:rsid w:val="003470C8"/>
    <w:rsid w:val="00355CEE"/>
    <w:rsid w:val="00362B5C"/>
    <w:rsid w:val="00374175"/>
    <w:rsid w:val="00392A95"/>
    <w:rsid w:val="003949B7"/>
    <w:rsid w:val="00395F0B"/>
    <w:rsid w:val="003C0873"/>
    <w:rsid w:val="003D3F14"/>
    <w:rsid w:val="003D4644"/>
    <w:rsid w:val="003E0C18"/>
    <w:rsid w:val="003F3442"/>
    <w:rsid w:val="004056D7"/>
    <w:rsid w:val="00437A4F"/>
    <w:rsid w:val="00441F3E"/>
    <w:rsid w:val="00456693"/>
    <w:rsid w:val="00483A1A"/>
    <w:rsid w:val="00487F5E"/>
    <w:rsid w:val="00491AF6"/>
    <w:rsid w:val="004A0054"/>
    <w:rsid w:val="004C5AA0"/>
    <w:rsid w:val="005122B4"/>
    <w:rsid w:val="00517D6F"/>
    <w:rsid w:val="005214C9"/>
    <w:rsid w:val="00555D5A"/>
    <w:rsid w:val="00560C75"/>
    <w:rsid w:val="005801D8"/>
    <w:rsid w:val="00584CCF"/>
    <w:rsid w:val="005932C3"/>
    <w:rsid w:val="00597672"/>
    <w:rsid w:val="005A6CEB"/>
    <w:rsid w:val="005B25F0"/>
    <w:rsid w:val="005C2BAA"/>
    <w:rsid w:val="005F3D83"/>
    <w:rsid w:val="006136EB"/>
    <w:rsid w:val="00650DBC"/>
    <w:rsid w:val="00662CE9"/>
    <w:rsid w:val="00670866"/>
    <w:rsid w:val="00674422"/>
    <w:rsid w:val="00677915"/>
    <w:rsid w:val="0068364F"/>
    <w:rsid w:val="00685E73"/>
    <w:rsid w:val="006B10AF"/>
    <w:rsid w:val="006B3023"/>
    <w:rsid w:val="006D3B8E"/>
    <w:rsid w:val="006E0DCB"/>
    <w:rsid w:val="00701843"/>
    <w:rsid w:val="007178B9"/>
    <w:rsid w:val="00727CD2"/>
    <w:rsid w:val="00737663"/>
    <w:rsid w:val="00752632"/>
    <w:rsid w:val="0075328C"/>
    <w:rsid w:val="007910C2"/>
    <w:rsid w:val="00796C1D"/>
    <w:rsid w:val="007C0B5B"/>
    <w:rsid w:val="007E4E5A"/>
    <w:rsid w:val="00822997"/>
    <w:rsid w:val="008309C5"/>
    <w:rsid w:val="008E2037"/>
    <w:rsid w:val="00901653"/>
    <w:rsid w:val="00903327"/>
    <w:rsid w:val="00906854"/>
    <w:rsid w:val="00926662"/>
    <w:rsid w:val="00972DCC"/>
    <w:rsid w:val="0098537E"/>
    <w:rsid w:val="00986552"/>
    <w:rsid w:val="0099515E"/>
    <w:rsid w:val="009A74F3"/>
    <w:rsid w:val="009D3814"/>
    <w:rsid w:val="009F1B6A"/>
    <w:rsid w:val="00A1222A"/>
    <w:rsid w:val="00A35B7A"/>
    <w:rsid w:val="00A54A27"/>
    <w:rsid w:val="00A615F4"/>
    <w:rsid w:val="00A93D4D"/>
    <w:rsid w:val="00AB28F5"/>
    <w:rsid w:val="00AC20A9"/>
    <w:rsid w:val="00AD1FF9"/>
    <w:rsid w:val="00AD434D"/>
    <w:rsid w:val="00AE6731"/>
    <w:rsid w:val="00AF4ED3"/>
    <w:rsid w:val="00AF7FD9"/>
    <w:rsid w:val="00B13C01"/>
    <w:rsid w:val="00B2249D"/>
    <w:rsid w:val="00B248A8"/>
    <w:rsid w:val="00B361A6"/>
    <w:rsid w:val="00B51377"/>
    <w:rsid w:val="00B55EEE"/>
    <w:rsid w:val="00B84D75"/>
    <w:rsid w:val="00BD0578"/>
    <w:rsid w:val="00BD21E4"/>
    <w:rsid w:val="00BE3E3D"/>
    <w:rsid w:val="00C0596C"/>
    <w:rsid w:val="00C1389D"/>
    <w:rsid w:val="00C152EC"/>
    <w:rsid w:val="00C16334"/>
    <w:rsid w:val="00C67602"/>
    <w:rsid w:val="00CB756B"/>
    <w:rsid w:val="00CE17FE"/>
    <w:rsid w:val="00CF0059"/>
    <w:rsid w:val="00CF442C"/>
    <w:rsid w:val="00D07BF6"/>
    <w:rsid w:val="00D279D9"/>
    <w:rsid w:val="00D406B7"/>
    <w:rsid w:val="00D447F5"/>
    <w:rsid w:val="00D872E1"/>
    <w:rsid w:val="00D95F85"/>
    <w:rsid w:val="00DB192B"/>
    <w:rsid w:val="00DB1A01"/>
    <w:rsid w:val="00DC6942"/>
    <w:rsid w:val="00DE4260"/>
    <w:rsid w:val="00E2586F"/>
    <w:rsid w:val="00E5477C"/>
    <w:rsid w:val="00E82CF3"/>
    <w:rsid w:val="00E919E9"/>
    <w:rsid w:val="00EB166E"/>
    <w:rsid w:val="00EC0908"/>
    <w:rsid w:val="00EC5CF7"/>
    <w:rsid w:val="00F16D67"/>
    <w:rsid w:val="00F530AE"/>
    <w:rsid w:val="00F553DA"/>
    <w:rsid w:val="00F55A7F"/>
    <w:rsid w:val="00F60312"/>
    <w:rsid w:val="00F813A3"/>
    <w:rsid w:val="00FA5555"/>
    <w:rsid w:val="00FA6429"/>
    <w:rsid w:val="00FB651C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2355"/>
  <w15:chartTrackingRefBased/>
  <w15:docId w15:val="{D3213DFB-C41B-4AB9-884F-4DF8F1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6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76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76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76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76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76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7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竹内信介</dc:creator>
  <cp:keywords/>
  <dc:description/>
  <cp:lastModifiedBy>竹内信介</cp:lastModifiedBy>
  <cp:revision>14</cp:revision>
  <dcterms:created xsi:type="dcterms:W3CDTF">2024-07-30T11:52:00Z</dcterms:created>
  <dcterms:modified xsi:type="dcterms:W3CDTF">2024-08-01T11:16:00Z</dcterms:modified>
</cp:coreProperties>
</file>